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4307" w14:textId="6E171782" w:rsidR="00305773" w:rsidRDefault="00305773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EDB923" wp14:editId="68E41E32">
            <wp:extent cx="1898650" cy="406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CA4B" w14:textId="77777777" w:rsidR="00305773" w:rsidRDefault="00305773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</w:rPr>
      </w:pPr>
    </w:p>
    <w:p w14:paraId="56327B51" w14:textId="6880DA53" w:rsidR="003E0AEC" w:rsidRDefault="00762C3E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</w:rPr>
      </w:pPr>
      <w:r w:rsidRPr="004D3BEF">
        <w:rPr>
          <w:rStyle w:val="normaltextrun"/>
          <w:rFonts w:asciiTheme="minorHAnsi" w:hAnsiTheme="minorHAnsi"/>
          <w:b/>
          <w:bCs/>
          <w:sz w:val="28"/>
          <w:szCs w:val="28"/>
        </w:rPr>
        <w:t>Offre de stage</w:t>
      </w:r>
      <w:r w:rsidR="009D04AD">
        <w:rPr>
          <w:rStyle w:val="normaltextrun"/>
          <w:rFonts w:asciiTheme="minorHAnsi" w:hAnsiTheme="minorHAnsi"/>
          <w:b/>
          <w:bCs/>
          <w:sz w:val="28"/>
          <w:szCs w:val="28"/>
        </w:rPr>
        <w:t xml:space="preserve"> 202</w:t>
      </w:r>
      <w:r w:rsidR="00464242">
        <w:rPr>
          <w:rStyle w:val="normaltextrun"/>
          <w:rFonts w:asciiTheme="minorHAnsi" w:hAnsiTheme="minorHAnsi"/>
          <w:b/>
          <w:bCs/>
          <w:sz w:val="28"/>
          <w:szCs w:val="28"/>
        </w:rPr>
        <w:t>3</w:t>
      </w:r>
      <w:r w:rsidRPr="004D3BEF">
        <w:rPr>
          <w:rStyle w:val="normaltextrun"/>
          <w:rFonts w:asciiTheme="minorHAnsi" w:hAnsiTheme="minorHAnsi"/>
          <w:b/>
          <w:bCs/>
          <w:sz w:val="28"/>
          <w:szCs w:val="28"/>
        </w:rPr>
        <w:t xml:space="preserve"> pour les étudiants </w:t>
      </w:r>
      <w:r w:rsidR="00305773">
        <w:rPr>
          <w:rStyle w:val="normaltextrun"/>
          <w:rFonts w:asciiTheme="minorHAnsi" w:hAnsiTheme="minorHAnsi"/>
          <w:b/>
          <w:bCs/>
          <w:sz w:val="28"/>
          <w:szCs w:val="28"/>
        </w:rPr>
        <w:t>en actuariat</w:t>
      </w:r>
    </w:p>
    <w:p w14:paraId="4917E5D0" w14:textId="69B1C8A9" w:rsidR="00762C3E" w:rsidRPr="003E0AEC" w:rsidRDefault="00AA0826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3E0AEC">
        <w:rPr>
          <w:rStyle w:val="normaltextrun"/>
          <w:rFonts w:asciiTheme="minorHAnsi" w:hAnsiTheme="minorHAnsi"/>
          <w:sz w:val="28"/>
          <w:szCs w:val="28"/>
        </w:rPr>
        <w:t>Québec – Lévis / Montréal</w:t>
      </w:r>
    </w:p>
    <w:p w14:paraId="34D84131" w14:textId="645B843A" w:rsidR="00AF252C" w:rsidRDefault="00AF252C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4D3BEF">
        <w:rPr>
          <w:rStyle w:val="normaltextrun"/>
          <w:rFonts w:asciiTheme="minorHAnsi" w:hAnsiTheme="minorHAnsi"/>
          <w:sz w:val="28"/>
          <w:szCs w:val="28"/>
        </w:rPr>
        <w:t xml:space="preserve">Nombre de poste disponible : </w:t>
      </w:r>
      <w:r w:rsidR="00C562C8">
        <w:rPr>
          <w:rStyle w:val="normaltextrun"/>
          <w:rFonts w:asciiTheme="minorHAnsi" w:hAnsiTheme="minorHAnsi"/>
          <w:sz w:val="28"/>
          <w:szCs w:val="28"/>
        </w:rPr>
        <w:t>20</w:t>
      </w:r>
    </w:p>
    <w:p w14:paraId="6749CC77" w14:textId="77777777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</w:p>
    <w:p w14:paraId="4EB8E0CF" w14:textId="32217490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 w:rsidRPr="00923E89"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  <w:t>#Aperçu</w:t>
      </w:r>
    </w:p>
    <w:p w14:paraId="25954EED" w14:textId="54C2E689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Avez-vous une grande capacité d’analyse? Votre curiosité en matière d’innovation est sans limites? Souhaitez-vous apprendre les modèles de prévision modernes et </w:t>
      </w:r>
      <w:r w:rsidR="00DF359B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mettre en pratique vos connaissances </w:t>
      </w: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techniques d’apprentissage machine? Soyez au cœur de projets stimulants en vous joignant à un service crucial pour le bon fonctionnement et l’exploitation d</w:t>
      </w:r>
      <w:r w:rsidR="005E156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u Mouvement Desjardins</w:t>
      </w:r>
      <w:r w:rsidR="00D22528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.</w:t>
      </w: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Joignez-vous à nous pour innover et changer le monde de l’assurance!</w:t>
      </w:r>
    </w:p>
    <w:p w14:paraId="6C0198E3" w14:textId="77777777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 w:rsidRPr="00923E89">
        <w:rPr>
          <w:rStyle w:val="eop"/>
          <w:rFonts w:asciiTheme="minorHAnsi" w:hAnsiTheme="minorHAnsi"/>
          <w:sz w:val="27"/>
          <w:szCs w:val="27"/>
        </w:rPr>
        <w:t>  </w:t>
      </w:r>
    </w:p>
    <w:p w14:paraId="14531E8D" w14:textId="77777777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Nous ne suivons pas la tendance, nous la créons! #</w:t>
      </w:r>
      <w:r w:rsidRPr="00923E89">
        <w:rPr>
          <w:rStyle w:val="spellingerror"/>
          <w:rFonts w:asciiTheme="minorHAnsi" w:hAnsiTheme="minorHAnsi"/>
          <w:color w:val="000000" w:themeColor="text1"/>
          <w:sz w:val="27"/>
          <w:szCs w:val="27"/>
        </w:rPr>
        <w:t>différenceDesjardins</w:t>
      </w:r>
      <w:r w:rsidRPr="00923E89">
        <w:rPr>
          <w:rStyle w:val="normaltextrun"/>
          <w:rFonts w:asciiTheme="minorHAnsi" w:hAnsiTheme="minorHAnsi"/>
          <w:sz w:val="27"/>
          <w:szCs w:val="27"/>
        </w:rPr>
        <w:t> </w:t>
      </w:r>
      <w:r w:rsidRPr="00923E89">
        <w:rPr>
          <w:rStyle w:val="eop"/>
          <w:rFonts w:asciiTheme="minorHAnsi" w:hAnsiTheme="minorHAnsi"/>
          <w:sz w:val="27"/>
          <w:szCs w:val="27"/>
        </w:rPr>
        <w:t> </w:t>
      </w:r>
    </w:p>
    <w:p w14:paraId="53C7B1DB" w14:textId="77777777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 w:rsidRPr="00923E89">
        <w:rPr>
          <w:rStyle w:val="normaltextrun"/>
          <w:rFonts w:asciiTheme="minorHAnsi" w:hAnsiTheme="minorHAnsi"/>
          <w:sz w:val="27"/>
          <w:szCs w:val="27"/>
        </w:rPr>
        <w:t> </w:t>
      </w:r>
      <w:r w:rsidRPr="00923E89">
        <w:rPr>
          <w:rStyle w:val="eop"/>
          <w:rFonts w:asciiTheme="minorHAnsi" w:hAnsiTheme="minorHAnsi"/>
          <w:sz w:val="27"/>
          <w:szCs w:val="27"/>
        </w:rPr>
        <w:t> </w:t>
      </w:r>
    </w:p>
    <w:p w14:paraId="10E6A815" w14:textId="48819021" w:rsidR="00C0629F" w:rsidRPr="00C0629F" w:rsidRDefault="00592341" w:rsidP="00C0629F">
      <w:pPr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923E89"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  <w:t> </w:t>
      </w:r>
      <w:r w:rsidRPr="00137CA9"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  <w:t>#Équipe</w:t>
      </w:r>
    </w:p>
    <w:p w14:paraId="065C17F8" w14:textId="5999C50F" w:rsidR="00B41C2F" w:rsidRDefault="00EA5E73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z w:val="27"/>
          <w:szCs w:val="27"/>
        </w:rPr>
      </w:pP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Il y a une multitude d’équipes en a</w:t>
      </w:r>
      <w:r w:rsidR="00F0674F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c</w:t>
      </w: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tuariat chez Desjardins</w:t>
      </w:r>
      <w:r w:rsidR="00F0674F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. L’une d’entre elle</w:t>
      </w:r>
      <w:r w:rsidR="005F5642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s</w:t>
      </w:r>
      <w:r w:rsidR="00F0674F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saura certainement répondr</w:t>
      </w:r>
      <w:r w:rsidR="002E3E9F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e</w:t>
      </w:r>
      <w:r w:rsidR="00F0674F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à votre désir d’accomplissement, selon vos préférences!</w:t>
      </w:r>
    </w:p>
    <w:p w14:paraId="05ECDB03" w14:textId="77777777" w:rsidR="00B41C2F" w:rsidRDefault="00B41C2F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z w:val="27"/>
          <w:szCs w:val="27"/>
        </w:rPr>
      </w:pPr>
    </w:p>
    <w:p w14:paraId="55AF629F" w14:textId="16D29DF6" w:rsidR="004A4BEA" w:rsidRDefault="00352683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z w:val="27"/>
          <w:szCs w:val="27"/>
        </w:rPr>
      </w:pP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Que ce soit en</w:t>
      </w:r>
      <w:r w:rsidR="00B41C2F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 : </w:t>
      </w:r>
    </w:p>
    <w:p w14:paraId="34C81A33" w14:textId="7BA1E7AC" w:rsidR="004A4BEA" w:rsidRDefault="004A4BEA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z w:val="27"/>
          <w:szCs w:val="27"/>
        </w:rPr>
      </w:pPr>
    </w:p>
    <w:p w14:paraId="5C594EA8" w14:textId="5E3FDC24" w:rsidR="00D22528" w:rsidRPr="00464242" w:rsidRDefault="00D22528" w:rsidP="00D22528">
      <w:pPr>
        <w:pStyle w:val="Paragraphedeliste"/>
        <w:numPr>
          <w:ilvl w:val="0"/>
          <w:numId w:val="16"/>
        </w:num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Assurance de personnes</w:t>
      </w:r>
      <w:r w:rsidR="004F5DBA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 (appariement, épargne-retraite, assurances collectives, épargne individuelle</w:t>
      </w:r>
      <w:r w:rsidR="00576466" w:rsidRPr="00464242">
        <w:rPr>
          <w:rFonts w:asciiTheme="minorHAnsi" w:hAnsiTheme="minorHAnsi" w:cstheme="minorHAnsi"/>
          <w:sz w:val="27"/>
          <w:szCs w:val="27"/>
          <w:lang w:eastAsia="fr-CA"/>
        </w:rPr>
        <w:t>, corporatif</w:t>
      </w:r>
      <w:r w:rsidR="004F5DBA" w:rsidRPr="00464242">
        <w:rPr>
          <w:rFonts w:asciiTheme="minorHAnsi" w:hAnsiTheme="minorHAnsi" w:cstheme="minorHAnsi"/>
          <w:sz w:val="27"/>
          <w:szCs w:val="27"/>
          <w:lang w:eastAsia="fr-CA"/>
        </w:rPr>
        <w:t>)</w:t>
      </w:r>
    </w:p>
    <w:p w14:paraId="74E873EB" w14:textId="027FF650" w:rsidR="00A45BD7" w:rsidRDefault="001D6886" w:rsidP="001D6886">
      <w:pPr>
        <w:pStyle w:val="Paragraphedeliste"/>
        <w:numPr>
          <w:ilvl w:val="0"/>
          <w:numId w:val="16"/>
        </w:numPr>
        <w:shd w:val="clear" w:color="auto" w:fill="FFFFFF" w:themeFill="background1"/>
        <w:contextualSpacing/>
        <w:jc w:val="both"/>
        <w:rPr>
          <w:rFonts w:asciiTheme="minorHAnsi" w:hAnsiTheme="minorHAnsi" w:cstheme="minorHAnsi"/>
          <w:color w:val="4A4A4A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A</w:t>
      </w:r>
      <w:r w:rsidR="00B41C2F" w:rsidRPr="00464242">
        <w:rPr>
          <w:rFonts w:asciiTheme="minorHAnsi" w:hAnsiTheme="minorHAnsi" w:cstheme="minorHAnsi"/>
          <w:sz w:val="27"/>
          <w:szCs w:val="27"/>
          <w:lang w:eastAsia="fr-CA"/>
        </w:rPr>
        <w:t>ssurance</w:t>
      </w:r>
      <w:r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 de dommages </w:t>
      </w:r>
      <w:r w:rsidR="004F5DBA" w:rsidRPr="00464242">
        <w:rPr>
          <w:rFonts w:asciiTheme="minorHAnsi" w:hAnsiTheme="minorHAnsi" w:cstheme="minorHAnsi"/>
          <w:sz w:val="27"/>
          <w:szCs w:val="27"/>
          <w:lang w:eastAsia="fr-CA"/>
        </w:rPr>
        <w:t>(</w:t>
      </w:r>
      <w:r w:rsidR="004F5DBA" w:rsidRPr="00464242">
        <w:rPr>
          <w:rStyle w:val="normaltextrun"/>
          <w:rFonts w:asciiTheme="minorHAnsi" w:hAnsiTheme="minorHAnsi"/>
          <w:sz w:val="27"/>
          <w:szCs w:val="27"/>
        </w:rPr>
        <w:t xml:space="preserve">développement </w:t>
      </w:r>
      <w:r w:rsidR="004F5DBA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et</w:t>
      </w:r>
      <w:r w:rsidR="004F5DBA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tarification des produits d’assurances particuliers ou entreprises,</w:t>
      </w:r>
      <w:r w:rsidR="00765C28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="004F5DBA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recherche et développement,</w:t>
      </w:r>
      <w:r w:rsidR="00797110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="004F5DBA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analyse et solutions d’affaire</w:t>
      </w:r>
      <w:r w:rsidR="00797110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s</w:t>
      </w:r>
      <w:r w:rsidR="00576466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, corporatif</w:t>
      </w:r>
      <w:r w:rsidR="00797110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)</w:t>
      </w:r>
    </w:p>
    <w:p w14:paraId="4D37C251" w14:textId="77777777" w:rsidR="004A4BEA" w:rsidRDefault="004A4BEA" w:rsidP="002B75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z w:val="27"/>
          <w:szCs w:val="27"/>
        </w:rPr>
      </w:pPr>
    </w:p>
    <w:p w14:paraId="39908833" w14:textId="63074262" w:rsidR="00305773" w:rsidRPr="00305773" w:rsidRDefault="00B41C2F" w:rsidP="003057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sz w:val="27"/>
          <w:szCs w:val="27"/>
        </w:rPr>
      </w:pP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L</w:t>
      </w:r>
      <w:r w:rsidR="00352683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e</w:t>
      </w:r>
      <w:r w:rsidR="00592341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poste </w:t>
      </w:r>
      <w:r w:rsidR="00352683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de </w:t>
      </w:r>
      <w:r w:rsidR="00352683" w:rsidRPr="00E73ED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stagiaire</w:t>
      </w:r>
      <w:r w:rsidR="00592341" w:rsidRPr="00E73ED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en actuariat</w:t>
      </w:r>
      <w:r w:rsidR="00352683" w:rsidRPr="00E73ED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au sein d</w:t>
      </w: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u Mouvement Desjardins</w:t>
      </w:r>
      <w:r w:rsidR="00352683" w:rsidRPr="00E73ED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vous permettra de développer votre plein potentiel</w:t>
      </w:r>
      <w:r w:rsidR="00592341" w:rsidRPr="00E73ED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. </w:t>
      </w:r>
      <w:r w:rsidR="00352683" w:rsidRPr="00E73ED1">
        <w:rPr>
          <w:rStyle w:val="eop"/>
          <w:rFonts w:asciiTheme="minorHAnsi" w:hAnsiTheme="minorHAnsi"/>
          <w:sz w:val="27"/>
          <w:szCs w:val="27"/>
        </w:rPr>
        <w:t xml:space="preserve">Notre équipe </w:t>
      </w:r>
      <w:r w:rsidR="00A045A4" w:rsidRPr="00E73ED1">
        <w:rPr>
          <w:rStyle w:val="eop"/>
          <w:rFonts w:asciiTheme="minorHAnsi" w:hAnsiTheme="minorHAnsi"/>
          <w:sz w:val="27"/>
          <w:szCs w:val="27"/>
        </w:rPr>
        <w:t xml:space="preserve">dynamique </w:t>
      </w:r>
      <w:r w:rsidR="00352683" w:rsidRPr="00E73ED1">
        <w:rPr>
          <w:rStyle w:val="eop"/>
          <w:rFonts w:asciiTheme="minorHAnsi" w:hAnsiTheme="minorHAnsi"/>
          <w:sz w:val="27"/>
          <w:szCs w:val="27"/>
        </w:rPr>
        <w:t xml:space="preserve">compte </w:t>
      </w:r>
      <w:r w:rsidR="001631E8" w:rsidRPr="00E73ED1">
        <w:rPr>
          <w:rStyle w:val="eop"/>
          <w:rFonts w:asciiTheme="minorHAnsi" w:hAnsiTheme="minorHAnsi"/>
          <w:sz w:val="27"/>
          <w:szCs w:val="27"/>
        </w:rPr>
        <w:t xml:space="preserve">plus </w:t>
      </w:r>
      <w:r w:rsidR="001631E8" w:rsidRPr="008F7940">
        <w:rPr>
          <w:rStyle w:val="eop"/>
          <w:rFonts w:asciiTheme="minorHAnsi" w:hAnsiTheme="minorHAnsi"/>
          <w:sz w:val="27"/>
          <w:szCs w:val="27"/>
        </w:rPr>
        <w:t xml:space="preserve">de </w:t>
      </w:r>
      <w:r w:rsidR="00D22528">
        <w:rPr>
          <w:rStyle w:val="eop"/>
          <w:rFonts w:asciiTheme="minorHAnsi" w:hAnsiTheme="minorHAnsi"/>
          <w:sz w:val="27"/>
          <w:szCs w:val="27"/>
        </w:rPr>
        <w:t>300</w:t>
      </w:r>
      <w:r w:rsidR="00352683" w:rsidRPr="008F7940">
        <w:rPr>
          <w:rStyle w:val="eop"/>
          <w:rFonts w:asciiTheme="minorHAnsi" w:hAnsiTheme="minorHAnsi"/>
          <w:sz w:val="27"/>
          <w:szCs w:val="27"/>
        </w:rPr>
        <w:t xml:space="preserve"> actuaires,</w:t>
      </w:r>
      <w:r w:rsidR="00A045A4" w:rsidRPr="008F7940">
        <w:rPr>
          <w:rStyle w:val="eop"/>
          <w:rFonts w:asciiTheme="minorHAnsi" w:hAnsiTheme="minorHAnsi"/>
          <w:sz w:val="27"/>
          <w:szCs w:val="27"/>
        </w:rPr>
        <w:t xml:space="preserve"> et nous accueillons</w:t>
      </w:r>
      <w:r w:rsidR="00E73ED1" w:rsidRPr="008F7940">
        <w:rPr>
          <w:rStyle w:val="eop"/>
          <w:rFonts w:asciiTheme="minorHAnsi" w:hAnsiTheme="minorHAnsi"/>
          <w:sz w:val="27"/>
          <w:szCs w:val="27"/>
        </w:rPr>
        <w:t xml:space="preserve"> sur différents site</w:t>
      </w:r>
      <w:r w:rsidR="00D528B1">
        <w:rPr>
          <w:rStyle w:val="eop"/>
          <w:rFonts w:asciiTheme="minorHAnsi" w:hAnsiTheme="minorHAnsi"/>
          <w:sz w:val="27"/>
          <w:szCs w:val="27"/>
        </w:rPr>
        <w:t xml:space="preserve">s de nombreux  </w:t>
      </w:r>
      <w:r w:rsidR="00A045A4" w:rsidRPr="008F7940">
        <w:rPr>
          <w:rStyle w:val="eop"/>
          <w:rFonts w:asciiTheme="minorHAnsi" w:hAnsiTheme="minorHAnsi"/>
          <w:sz w:val="27"/>
          <w:szCs w:val="27"/>
        </w:rPr>
        <w:t xml:space="preserve"> stagiaires</w:t>
      </w:r>
      <w:r w:rsidR="00A045A4" w:rsidRPr="00E73ED1">
        <w:rPr>
          <w:rStyle w:val="eop"/>
          <w:rFonts w:asciiTheme="minorHAnsi" w:hAnsiTheme="minorHAnsi"/>
          <w:sz w:val="27"/>
          <w:szCs w:val="27"/>
        </w:rPr>
        <w:t xml:space="preserve"> chaque année </w:t>
      </w:r>
      <w:r w:rsidR="00E73ED1" w:rsidRPr="00E73ED1">
        <w:rPr>
          <w:rStyle w:val="eop"/>
          <w:rFonts w:asciiTheme="minorHAnsi" w:hAnsiTheme="minorHAnsi"/>
          <w:sz w:val="27"/>
          <w:szCs w:val="27"/>
        </w:rPr>
        <w:t xml:space="preserve">provenant </w:t>
      </w:r>
      <w:r w:rsidR="00A045A4" w:rsidRPr="00E73ED1">
        <w:rPr>
          <w:rStyle w:val="eop"/>
          <w:rFonts w:asciiTheme="minorHAnsi" w:hAnsiTheme="minorHAnsi"/>
          <w:sz w:val="27"/>
          <w:szCs w:val="27"/>
        </w:rPr>
        <w:t>de plusieurs universités</w:t>
      </w:r>
      <w:r w:rsidR="00E73ED1" w:rsidRPr="00E73ED1">
        <w:rPr>
          <w:rStyle w:val="eop"/>
          <w:rFonts w:asciiTheme="minorHAnsi" w:hAnsiTheme="minorHAnsi"/>
          <w:sz w:val="27"/>
          <w:szCs w:val="27"/>
        </w:rPr>
        <w:t xml:space="preserve">. </w:t>
      </w:r>
      <w:r w:rsidR="00E73ED1" w:rsidRPr="00E73ED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Êtes-vous intéressé(e) à travailler avec un groupe d’actuaires talentueux dans un environnement qui favorise la croissance et le perfectionnement? Vous êtes peut-être la perle rare que nous cherchons!</w:t>
      </w:r>
      <w:r w:rsidR="00E73ED1" w:rsidRPr="00923E89">
        <w:rPr>
          <w:rStyle w:val="eop"/>
          <w:rFonts w:asciiTheme="minorHAnsi" w:hAnsiTheme="minorHAnsi"/>
          <w:sz w:val="27"/>
          <w:szCs w:val="27"/>
        </w:rPr>
        <w:t> </w:t>
      </w:r>
    </w:p>
    <w:p w14:paraId="1C1CC3E2" w14:textId="77777777" w:rsidR="00A45BD7" w:rsidRDefault="00A45BD7" w:rsidP="00C0629F">
      <w:pPr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</w:pPr>
    </w:p>
    <w:p w14:paraId="075E8C4A" w14:textId="68799A2E" w:rsidR="00C0629F" w:rsidRDefault="00592341" w:rsidP="00C0629F">
      <w:pPr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</w:pPr>
      <w:r w:rsidRPr="00923E89"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  <w:t>#Ce que vous ferez</w:t>
      </w:r>
    </w:p>
    <w:p w14:paraId="09742181" w14:textId="02E3FC2F" w:rsidR="007504E7" w:rsidRDefault="00E73ED1" w:rsidP="00C0629F">
      <w:pPr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Votre talent sera mis à profit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 pour </w:t>
      </w:r>
      <w:r w:rsidR="001631E8">
        <w:rPr>
          <w:rFonts w:asciiTheme="minorHAnsi" w:hAnsiTheme="minorHAnsi"/>
          <w:color w:val="000000"/>
          <w:sz w:val="27"/>
          <w:szCs w:val="27"/>
        </w:rPr>
        <w:t xml:space="preserve">participer à différents projets d’analyse dont les solutions auront </w:t>
      </w:r>
      <w:r w:rsidR="00CC2001">
        <w:rPr>
          <w:rFonts w:asciiTheme="minorHAnsi" w:hAnsiTheme="minorHAnsi"/>
          <w:color w:val="000000"/>
          <w:sz w:val="27"/>
          <w:szCs w:val="27"/>
        </w:rPr>
        <w:t>des impacts directs sur nos résultats</w:t>
      </w:r>
      <w:r w:rsidR="00FC0FCB">
        <w:rPr>
          <w:rFonts w:asciiTheme="minorHAnsi" w:hAnsiTheme="minorHAnsi"/>
          <w:color w:val="000000"/>
          <w:sz w:val="27"/>
          <w:szCs w:val="27"/>
        </w:rPr>
        <w:t>.</w:t>
      </w:r>
      <w:r w:rsidR="00CC200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1631E8">
        <w:rPr>
          <w:rFonts w:asciiTheme="minorHAnsi" w:hAnsiTheme="minorHAnsi"/>
          <w:color w:val="000000"/>
          <w:sz w:val="27"/>
          <w:szCs w:val="27"/>
        </w:rPr>
        <w:t>V</w:t>
      </w:r>
      <w:r w:rsidR="00FC0FCB">
        <w:rPr>
          <w:rFonts w:asciiTheme="minorHAnsi" w:hAnsiTheme="minorHAnsi"/>
          <w:color w:val="000000"/>
          <w:sz w:val="27"/>
          <w:szCs w:val="27"/>
        </w:rPr>
        <w:t>ous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 contribu</w:t>
      </w:r>
      <w:r w:rsidR="00FC0FCB">
        <w:rPr>
          <w:rFonts w:asciiTheme="minorHAnsi" w:hAnsiTheme="minorHAnsi"/>
          <w:color w:val="000000"/>
          <w:sz w:val="27"/>
          <w:szCs w:val="27"/>
        </w:rPr>
        <w:t>erez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1631E8">
        <w:rPr>
          <w:rFonts w:asciiTheme="minorHAnsi" w:hAnsiTheme="minorHAnsi"/>
          <w:color w:val="000000"/>
          <w:sz w:val="27"/>
          <w:szCs w:val="27"/>
        </w:rPr>
        <w:t xml:space="preserve">également 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à </w:t>
      </w:r>
      <w:r w:rsidR="007504E7">
        <w:rPr>
          <w:rFonts w:asciiTheme="minorHAnsi" w:hAnsiTheme="minorHAnsi"/>
          <w:color w:val="000000"/>
          <w:sz w:val="27"/>
          <w:szCs w:val="27"/>
        </w:rPr>
        <w:lastRenderedPageBreak/>
        <w:t xml:space="preserve">rendre l’environnement de </w:t>
      </w:r>
      <w:r w:rsidR="00CC2001">
        <w:rPr>
          <w:rFonts w:asciiTheme="minorHAnsi" w:hAnsiTheme="minorHAnsi"/>
          <w:color w:val="000000"/>
          <w:sz w:val="27"/>
          <w:szCs w:val="27"/>
        </w:rPr>
        <w:t>travail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CC2001">
        <w:rPr>
          <w:rFonts w:asciiTheme="minorHAnsi" w:hAnsiTheme="minorHAnsi"/>
          <w:color w:val="000000"/>
          <w:sz w:val="27"/>
          <w:szCs w:val="27"/>
        </w:rPr>
        <w:t>dynamique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 en tant que joueur d’équipe performant. Les </w:t>
      </w:r>
      <w:r w:rsidR="00EA5E73">
        <w:rPr>
          <w:rFonts w:asciiTheme="minorHAnsi" w:hAnsiTheme="minorHAnsi"/>
          <w:color w:val="000000"/>
          <w:sz w:val="27"/>
          <w:szCs w:val="27"/>
        </w:rPr>
        <w:t xml:space="preserve">différents 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mandats que vous aurez à </w:t>
      </w:r>
      <w:r w:rsidR="00793AAD">
        <w:rPr>
          <w:rFonts w:asciiTheme="minorHAnsi" w:hAnsiTheme="minorHAnsi"/>
          <w:color w:val="000000"/>
          <w:sz w:val="27"/>
          <w:szCs w:val="27"/>
        </w:rPr>
        <w:t>accomplir</w:t>
      </w:r>
      <w:r w:rsidR="007504E7">
        <w:rPr>
          <w:rFonts w:asciiTheme="minorHAnsi" w:hAnsiTheme="minorHAnsi"/>
          <w:color w:val="000000"/>
          <w:sz w:val="27"/>
          <w:szCs w:val="27"/>
        </w:rPr>
        <w:t xml:space="preserve"> sont diversifiés et stimulants</w:t>
      </w:r>
      <w:r w:rsidR="001D6886">
        <w:rPr>
          <w:rFonts w:asciiTheme="minorHAnsi" w:hAnsiTheme="minorHAnsi"/>
          <w:color w:val="000000"/>
          <w:sz w:val="27"/>
          <w:szCs w:val="27"/>
        </w:rPr>
        <w:t>.</w:t>
      </w:r>
    </w:p>
    <w:p w14:paraId="64777507" w14:textId="77777777" w:rsidR="001D6886" w:rsidRDefault="001D6886" w:rsidP="00C0629F">
      <w:pPr>
        <w:jc w:val="both"/>
        <w:rPr>
          <w:rFonts w:asciiTheme="minorHAnsi" w:hAnsiTheme="minorHAnsi"/>
          <w:color w:val="000000"/>
          <w:sz w:val="27"/>
          <w:szCs w:val="27"/>
        </w:rPr>
      </w:pPr>
    </w:p>
    <w:p w14:paraId="64B9E396" w14:textId="41539A93" w:rsidR="00592341" w:rsidRPr="00923E89" w:rsidRDefault="00592341" w:rsidP="002B75F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 w:rsidRPr="00923E89"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  <w:t>#</w:t>
      </w:r>
      <w:r w:rsidR="00AF12B7">
        <w:rPr>
          <w:rStyle w:val="normaltextrun"/>
          <w:rFonts w:asciiTheme="minorHAnsi" w:hAnsiTheme="minorHAnsi"/>
          <w:b/>
          <w:bCs/>
          <w:color w:val="000000"/>
          <w:sz w:val="27"/>
          <w:szCs w:val="27"/>
        </w:rPr>
        <w:t>Profil recherché</w:t>
      </w:r>
    </w:p>
    <w:p w14:paraId="4A5CDC6A" w14:textId="274704F4" w:rsidR="00592341" w:rsidRPr="00923E89" w:rsidRDefault="00CC2001" w:rsidP="002B75F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7"/>
          <w:szCs w:val="27"/>
        </w:rPr>
      </w:pPr>
      <w:r>
        <w:rPr>
          <w:rStyle w:val="normaltextrun"/>
          <w:rFonts w:asciiTheme="minorHAnsi" w:hAnsiTheme="minorHAnsi"/>
          <w:color w:val="000000"/>
          <w:sz w:val="27"/>
          <w:szCs w:val="27"/>
        </w:rPr>
        <w:t>En voie de compléter une deuxième année au baccalauréat en actuariat</w:t>
      </w:r>
      <w:r w:rsidR="00D528B1">
        <w:rPr>
          <w:rStyle w:val="normaltextrun"/>
          <w:rFonts w:asciiTheme="minorHAnsi" w:hAnsiTheme="minorHAnsi"/>
          <w:color w:val="000000"/>
          <w:sz w:val="27"/>
          <w:szCs w:val="27"/>
        </w:rPr>
        <w:t>, mathématiques ou statistiques</w:t>
      </w:r>
    </w:p>
    <w:p w14:paraId="6780B010" w14:textId="7F4E4E98" w:rsidR="00147809" w:rsidRPr="00147809" w:rsidRDefault="7C9788C8" w:rsidP="002B75F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="Segoe UI"/>
          <w:sz w:val="27"/>
          <w:szCs w:val="27"/>
        </w:rPr>
      </w:pP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Compétences requises : </w:t>
      </w:r>
      <w:r w:rsidRPr="00923E89">
        <w:rPr>
          <w:rStyle w:val="spellingerror"/>
          <w:rFonts w:asciiTheme="minorHAnsi" w:hAnsiTheme="minorHAnsi"/>
          <w:color w:val="000000" w:themeColor="text1"/>
          <w:sz w:val="27"/>
          <w:szCs w:val="27"/>
        </w:rPr>
        <w:t>accent sur le</w:t>
      </w: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Pr="00923E89">
        <w:rPr>
          <w:rStyle w:val="contextualspellingandgrammarerror"/>
          <w:rFonts w:asciiTheme="minorHAnsi" w:hAnsiTheme="minorHAnsi"/>
          <w:color w:val="000000" w:themeColor="text1"/>
          <w:sz w:val="27"/>
          <w:szCs w:val="27"/>
        </w:rPr>
        <w:t>client</w:t>
      </w: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, capacité d’adaptation, esprit d’équipe, curiosité, attitude </w:t>
      </w:r>
      <w:r w:rsidR="00D528B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positive</w:t>
      </w:r>
      <w:r w:rsidR="00ED4244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et </w:t>
      </w:r>
      <w:r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bonne capacité de synthèse</w:t>
      </w:r>
    </w:p>
    <w:p w14:paraId="4EEF42AF" w14:textId="5DACEF7D" w:rsidR="7C9788C8" w:rsidRPr="00FC0FCB" w:rsidRDefault="00147809" w:rsidP="002B75F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="Segoe UI"/>
          <w:sz w:val="27"/>
          <w:szCs w:val="27"/>
        </w:rPr>
      </w:pP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A</w:t>
      </w:r>
      <w:r w:rsidR="7C9788C8" w:rsidRPr="00923E89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ptitudes pour la communication</w:t>
      </w: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 xml:space="preserve"> autant à l’oral que par l’écrit, niveau d’anglais intermédiaire-avancé (un a</w:t>
      </w:r>
      <w:r w:rsidR="00D635E3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t</w:t>
      </w:r>
      <w:r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out)</w:t>
      </w:r>
      <w:r w:rsidR="00D80A51">
        <w:rPr>
          <w:rStyle w:val="normaltextrun"/>
          <w:rFonts w:asciiTheme="minorHAnsi" w:hAnsiTheme="minorHAnsi"/>
          <w:color w:val="000000" w:themeColor="text1"/>
          <w:sz w:val="27"/>
          <w:szCs w:val="27"/>
        </w:rPr>
        <w:t>.</w:t>
      </w:r>
    </w:p>
    <w:p w14:paraId="6050F239" w14:textId="4B31ABFE" w:rsidR="00C0629F" w:rsidRPr="003E0AEC" w:rsidRDefault="00FC0FCB" w:rsidP="00793AA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sz w:val="27"/>
          <w:szCs w:val="27"/>
        </w:rPr>
      </w:pPr>
      <w:r>
        <w:rPr>
          <w:rStyle w:val="normaltextrun"/>
          <w:rFonts w:asciiTheme="minorHAnsi" w:hAnsiTheme="minorHAnsi"/>
          <w:color w:val="000000"/>
          <w:sz w:val="27"/>
          <w:szCs w:val="27"/>
        </w:rPr>
        <w:t>E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>xpérience</w:t>
      </w:r>
      <w:r w:rsidR="00147809">
        <w:rPr>
          <w:rStyle w:val="normaltextrun"/>
          <w:rFonts w:asciiTheme="minorHAnsi" w:hAnsiTheme="minorHAnsi"/>
          <w:color w:val="000000"/>
          <w:sz w:val="27"/>
          <w:szCs w:val="27"/>
        </w:rPr>
        <w:t>s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spécifique</w:t>
      </w:r>
      <w:r w:rsidR="00147809">
        <w:rPr>
          <w:rStyle w:val="normaltextrun"/>
          <w:rFonts w:asciiTheme="minorHAnsi" w:hAnsiTheme="minorHAnsi"/>
          <w:color w:val="000000"/>
          <w:sz w:val="27"/>
          <w:szCs w:val="27"/>
        </w:rPr>
        <w:t>s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 : </w:t>
      </w:r>
      <w:r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bonne 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>connaissance de</w:t>
      </w:r>
      <w:r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la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suite Microsoft Office</w:t>
      </w:r>
      <w:r w:rsidR="00147809"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et </w:t>
      </w:r>
      <w:r>
        <w:rPr>
          <w:rStyle w:val="normaltextrun"/>
          <w:rFonts w:asciiTheme="minorHAnsi" w:hAnsiTheme="minorHAnsi"/>
          <w:color w:val="000000"/>
          <w:sz w:val="27"/>
          <w:szCs w:val="27"/>
        </w:rPr>
        <w:t>des logiciels</w:t>
      </w:r>
      <w:r w:rsidR="00982236"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VBA,</w:t>
      </w:r>
      <w:r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>SAS</w:t>
      </w:r>
      <w:r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et</w:t>
      </w:r>
      <w:r w:rsidRPr="00923E89">
        <w:rPr>
          <w:rStyle w:val="normaltextrun"/>
          <w:rFonts w:asciiTheme="minorHAnsi" w:hAnsiTheme="minorHAnsi"/>
          <w:color w:val="000000"/>
          <w:sz w:val="27"/>
          <w:szCs w:val="27"/>
        </w:rPr>
        <w:t xml:space="preserve"> R</w:t>
      </w:r>
      <w:r w:rsidR="00147809">
        <w:rPr>
          <w:rStyle w:val="eop"/>
          <w:rFonts w:asciiTheme="minorHAnsi" w:hAnsiTheme="minorHAnsi"/>
          <w:sz w:val="27"/>
          <w:szCs w:val="27"/>
        </w:rPr>
        <w:t xml:space="preserve"> (</w:t>
      </w:r>
      <w:r>
        <w:rPr>
          <w:rStyle w:val="eop"/>
          <w:rFonts w:asciiTheme="minorHAnsi" w:hAnsiTheme="minorHAnsi"/>
          <w:sz w:val="27"/>
          <w:szCs w:val="27"/>
        </w:rPr>
        <w:t>un atout</w:t>
      </w:r>
      <w:r w:rsidR="00147809">
        <w:rPr>
          <w:rStyle w:val="eop"/>
          <w:rFonts w:asciiTheme="minorHAnsi" w:hAnsiTheme="minorHAnsi"/>
          <w:sz w:val="27"/>
          <w:szCs w:val="27"/>
        </w:rPr>
        <w:t>)</w:t>
      </w:r>
      <w:r w:rsidR="00D80A51">
        <w:rPr>
          <w:rStyle w:val="eop"/>
          <w:rFonts w:asciiTheme="minorHAnsi" w:hAnsiTheme="minorHAnsi"/>
          <w:sz w:val="27"/>
          <w:szCs w:val="27"/>
        </w:rPr>
        <w:t>.</w:t>
      </w:r>
    </w:p>
    <w:p w14:paraId="4FAF19AB" w14:textId="77777777" w:rsidR="49082351" w:rsidRPr="00923E89" w:rsidRDefault="49082351" w:rsidP="00923E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/>
          <w:sz w:val="27"/>
          <w:szCs w:val="27"/>
        </w:rPr>
      </w:pPr>
    </w:p>
    <w:p w14:paraId="4FE848E2" w14:textId="77777777" w:rsidR="00D92F66" w:rsidRDefault="49082351" w:rsidP="00793AAD">
      <w:pPr>
        <w:jc w:val="both"/>
        <w:rPr>
          <w:rFonts w:asciiTheme="minorHAnsi" w:hAnsiTheme="minorHAnsi"/>
          <w:b/>
          <w:bCs/>
          <w:sz w:val="27"/>
          <w:szCs w:val="27"/>
        </w:rPr>
      </w:pPr>
      <w:r w:rsidRPr="00923E89">
        <w:rPr>
          <w:rFonts w:asciiTheme="minorHAnsi" w:hAnsiTheme="minorHAnsi"/>
          <w:b/>
          <w:bCs/>
          <w:sz w:val="27"/>
          <w:szCs w:val="27"/>
        </w:rPr>
        <w:t>#À propos de Desjardin</w:t>
      </w:r>
      <w:r w:rsidR="00D92F66">
        <w:rPr>
          <w:rFonts w:asciiTheme="minorHAnsi" w:hAnsiTheme="minorHAnsi"/>
          <w:b/>
          <w:bCs/>
          <w:sz w:val="27"/>
          <w:szCs w:val="27"/>
        </w:rPr>
        <w:t>s</w:t>
      </w:r>
    </w:p>
    <w:p w14:paraId="6BA7D9DB" w14:textId="2F1A4FF6" w:rsidR="003E0AEC" w:rsidRDefault="003C509E" w:rsidP="00793AAD">
      <w:pPr>
        <w:jc w:val="both"/>
        <w:rPr>
          <w:rFonts w:asciiTheme="minorHAnsi" w:hAnsiTheme="minorHAnsi"/>
          <w:i/>
          <w:iCs/>
          <w:sz w:val="27"/>
          <w:szCs w:val="27"/>
        </w:rPr>
      </w:pPr>
      <w:r w:rsidRPr="00923E89">
        <w:rPr>
          <w:rFonts w:asciiTheme="minorHAnsi" w:hAnsiTheme="minorHAnsi"/>
          <w:sz w:val="27"/>
          <w:szCs w:val="27"/>
        </w:rPr>
        <w:t xml:space="preserve">Participez au succès de </w:t>
      </w:r>
      <w:r>
        <w:rPr>
          <w:rFonts w:asciiTheme="minorHAnsi" w:hAnsiTheme="minorHAnsi"/>
          <w:sz w:val="27"/>
          <w:szCs w:val="27"/>
        </w:rPr>
        <w:t>l’institution financière la plus solide en Amérique du Nord, du plus important groupe financier coopératif au Canada et d’un employeur de choix depuis plusieurs années</w:t>
      </w:r>
      <w:r w:rsidR="49082351" w:rsidRPr="00923E89">
        <w:rPr>
          <w:rFonts w:asciiTheme="minorHAnsi" w:hAnsiTheme="minorHAnsi"/>
          <w:sz w:val="27"/>
          <w:szCs w:val="27"/>
        </w:rPr>
        <w:t>.</w:t>
      </w:r>
      <w:r w:rsidR="002E3E9F">
        <w:rPr>
          <w:rFonts w:asciiTheme="minorHAnsi" w:hAnsiTheme="minorHAnsi"/>
          <w:sz w:val="27"/>
          <w:szCs w:val="27"/>
        </w:rPr>
        <w:t xml:space="preserve"> </w:t>
      </w:r>
      <w:r w:rsidR="000C74A8">
        <w:rPr>
          <w:rFonts w:asciiTheme="minorHAnsi" w:hAnsiTheme="minorHAnsi"/>
          <w:sz w:val="27"/>
          <w:szCs w:val="27"/>
        </w:rPr>
        <w:t>Desjardins occupe une position parmi les chefs de file au Canada et a</w:t>
      </w:r>
      <w:r w:rsidR="49082351" w:rsidRPr="00923E89">
        <w:rPr>
          <w:rFonts w:asciiTheme="minorHAnsi" w:hAnsiTheme="minorHAnsi"/>
          <w:sz w:val="27"/>
          <w:szCs w:val="27"/>
        </w:rPr>
        <w:t xml:space="preserve"> remporté plusieurs récompenses, en figurant</w:t>
      </w:r>
      <w:r w:rsidR="0021247B">
        <w:rPr>
          <w:rFonts w:asciiTheme="minorHAnsi" w:hAnsiTheme="minorHAnsi"/>
          <w:sz w:val="27"/>
          <w:szCs w:val="27"/>
        </w:rPr>
        <w:t xml:space="preserve"> notamment</w:t>
      </w:r>
      <w:r w:rsidR="49082351" w:rsidRPr="00923E89">
        <w:rPr>
          <w:rFonts w:asciiTheme="minorHAnsi" w:hAnsiTheme="minorHAnsi"/>
          <w:sz w:val="27"/>
          <w:szCs w:val="27"/>
        </w:rPr>
        <w:t xml:space="preserve"> </w:t>
      </w:r>
      <w:r w:rsidR="0021247B">
        <w:rPr>
          <w:rFonts w:asciiTheme="minorHAnsi" w:hAnsiTheme="minorHAnsi"/>
          <w:sz w:val="27"/>
          <w:szCs w:val="27"/>
        </w:rPr>
        <w:t xml:space="preserve">parmi </w:t>
      </w:r>
      <w:r w:rsidR="0021247B" w:rsidRPr="0021247B">
        <w:rPr>
          <w:rFonts w:asciiTheme="minorHAnsi" w:hAnsiTheme="minorHAnsi"/>
          <w:i/>
          <w:iCs/>
          <w:sz w:val="27"/>
          <w:szCs w:val="27"/>
        </w:rPr>
        <w:t>Les</w:t>
      </w:r>
      <w:r w:rsidR="00793AAD" w:rsidRPr="0021247B">
        <w:rPr>
          <w:rFonts w:asciiTheme="minorHAnsi" w:hAnsiTheme="minorHAnsi"/>
          <w:i/>
          <w:iCs/>
          <w:sz w:val="27"/>
          <w:szCs w:val="27"/>
        </w:rPr>
        <w:t> </w:t>
      </w:r>
      <w:r w:rsidR="49082351" w:rsidRPr="0021247B">
        <w:rPr>
          <w:rFonts w:asciiTheme="minorHAnsi" w:hAnsiTheme="minorHAnsi"/>
          <w:i/>
          <w:iCs/>
          <w:sz w:val="27"/>
          <w:szCs w:val="27"/>
        </w:rPr>
        <w:t>100 meilleurs employeurs au Canada</w:t>
      </w:r>
      <w:r w:rsidR="00793AAD" w:rsidRPr="0021247B">
        <w:rPr>
          <w:rFonts w:asciiTheme="minorHAnsi" w:hAnsiTheme="minorHAnsi"/>
          <w:i/>
          <w:iCs/>
          <w:sz w:val="27"/>
          <w:szCs w:val="27"/>
        </w:rPr>
        <w:t> </w:t>
      </w:r>
      <w:r w:rsidR="0021247B" w:rsidRPr="0021247B">
        <w:rPr>
          <w:rFonts w:asciiTheme="minorHAnsi" w:hAnsiTheme="minorHAnsi"/>
          <w:i/>
          <w:iCs/>
          <w:sz w:val="27"/>
          <w:szCs w:val="27"/>
        </w:rPr>
        <w:t>(202</w:t>
      </w:r>
      <w:r w:rsidR="0013545A">
        <w:rPr>
          <w:rFonts w:asciiTheme="minorHAnsi" w:hAnsiTheme="minorHAnsi"/>
          <w:i/>
          <w:iCs/>
          <w:sz w:val="27"/>
          <w:szCs w:val="27"/>
        </w:rPr>
        <w:t>2</w:t>
      </w:r>
      <w:r w:rsidR="0021247B" w:rsidRPr="0021247B">
        <w:rPr>
          <w:rFonts w:asciiTheme="minorHAnsi" w:hAnsiTheme="minorHAnsi"/>
          <w:i/>
          <w:iCs/>
          <w:sz w:val="27"/>
          <w:szCs w:val="27"/>
        </w:rPr>
        <w:t>)</w:t>
      </w:r>
      <w:r w:rsidR="0021247B">
        <w:rPr>
          <w:rFonts w:asciiTheme="minorHAnsi" w:hAnsiTheme="minorHAnsi"/>
          <w:sz w:val="27"/>
          <w:szCs w:val="27"/>
        </w:rPr>
        <w:t xml:space="preserve"> et parmi </w:t>
      </w:r>
      <w:r w:rsidR="00DF4E2E">
        <w:rPr>
          <w:rFonts w:asciiTheme="minorHAnsi" w:hAnsiTheme="minorHAnsi"/>
          <w:i/>
          <w:iCs/>
          <w:sz w:val="27"/>
          <w:szCs w:val="27"/>
        </w:rPr>
        <w:t>Les employeurs les plus écolos au Canada</w:t>
      </w:r>
      <w:r w:rsidR="0021247B" w:rsidRPr="0021247B">
        <w:rPr>
          <w:rFonts w:asciiTheme="minorHAnsi" w:hAnsiTheme="minorHAnsi"/>
          <w:i/>
          <w:iCs/>
          <w:sz w:val="27"/>
          <w:szCs w:val="27"/>
        </w:rPr>
        <w:t xml:space="preserve"> (202</w:t>
      </w:r>
      <w:r w:rsidR="008F7940">
        <w:rPr>
          <w:rFonts w:asciiTheme="minorHAnsi" w:hAnsiTheme="minorHAnsi"/>
          <w:i/>
          <w:iCs/>
          <w:sz w:val="27"/>
          <w:szCs w:val="27"/>
        </w:rPr>
        <w:t>2</w:t>
      </w:r>
      <w:r w:rsidR="0021247B" w:rsidRPr="0021247B">
        <w:rPr>
          <w:rFonts w:asciiTheme="minorHAnsi" w:hAnsiTheme="minorHAnsi"/>
          <w:i/>
          <w:iCs/>
          <w:sz w:val="27"/>
          <w:szCs w:val="27"/>
        </w:rPr>
        <w:t>)</w:t>
      </w:r>
      <w:r w:rsidR="0052650F">
        <w:rPr>
          <w:rFonts w:asciiTheme="minorHAnsi" w:hAnsiTheme="minorHAnsi"/>
          <w:i/>
          <w:iCs/>
          <w:sz w:val="27"/>
          <w:szCs w:val="27"/>
        </w:rPr>
        <w:t>.</w:t>
      </w:r>
    </w:p>
    <w:p w14:paraId="1DD380AC" w14:textId="55FBF996" w:rsidR="008F7940" w:rsidRDefault="008F7940" w:rsidP="00793AAD">
      <w:pPr>
        <w:jc w:val="both"/>
        <w:rPr>
          <w:rFonts w:asciiTheme="minorHAnsi" w:hAnsiTheme="minorHAnsi"/>
          <w:i/>
          <w:iCs/>
          <w:sz w:val="27"/>
          <w:szCs w:val="27"/>
        </w:rPr>
      </w:pPr>
    </w:p>
    <w:p w14:paraId="3EA2C4B0" w14:textId="52CEB9F7" w:rsidR="008F7940" w:rsidRDefault="008F7940" w:rsidP="008F7940">
      <w:pPr>
        <w:pStyle w:val="Titre3"/>
        <w:rPr>
          <w:rFonts w:eastAsiaTheme="minorEastAsia"/>
        </w:rPr>
      </w:pPr>
    </w:p>
    <w:p w14:paraId="0D7676C4" w14:textId="3E4A2F19" w:rsidR="008F7940" w:rsidRDefault="008F7940" w:rsidP="008F7940">
      <w:pPr>
        <w:jc w:val="both"/>
        <w:rPr>
          <w:rFonts w:asciiTheme="minorHAnsi" w:hAnsiTheme="minorHAnsi"/>
          <w:b/>
          <w:bCs/>
          <w:sz w:val="27"/>
          <w:szCs w:val="27"/>
        </w:rPr>
      </w:pPr>
      <w:r w:rsidRPr="00923E89">
        <w:rPr>
          <w:rFonts w:asciiTheme="minorHAnsi" w:hAnsiTheme="minorHAnsi"/>
          <w:b/>
          <w:bCs/>
          <w:sz w:val="27"/>
          <w:szCs w:val="27"/>
        </w:rPr>
        <w:t>#</w:t>
      </w:r>
      <w:r>
        <w:rPr>
          <w:rFonts w:asciiTheme="minorHAnsi" w:hAnsiTheme="minorHAnsi"/>
          <w:b/>
          <w:bCs/>
          <w:sz w:val="27"/>
          <w:szCs w:val="27"/>
        </w:rPr>
        <w:t>Prochaines étapes</w:t>
      </w:r>
    </w:p>
    <w:p w14:paraId="64651357" w14:textId="77777777" w:rsidR="00A45BD7" w:rsidRPr="00464242" w:rsidRDefault="008F7940" w:rsidP="008F7940">
      <w:p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Soumettez votre candidature </w:t>
      </w:r>
      <w:r w:rsidR="00A45BD7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et merci d’inclure les éléments suivants : </w:t>
      </w:r>
    </w:p>
    <w:p w14:paraId="6D6BC89F" w14:textId="77777777" w:rsidR="00A45BD7" w:rsidRPr="00464242" w:rsidRDefault="00A45BD7" w:rsidP="008F7940">
      <w:p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</w:p>
    <w:p w14:paraId="3130F81B" w14:textId="1FFC1537" w:rsidR="009951E9" w:rsidRPr="00464242" w:rsidRDefault="009951E9" w:rsidP="00A45BD7">
      <w:pPr>
        <w:pStyle w:val="Paragraphedeliste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Votre curriculum vitae</w:t>
      </w:r>
    </w:p>
    <w:p w14:paraId="59583E27" w14:textId="12BE7F93" w:rsidR="00A45BD7" w:rsidRPr="00464242" w:rsidRDefault="00A45BD7" w:rsidP="00A45BD7">
      <w:pPr>
        <w:pStyle w:val="Paragraphedeliste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V</w:t>
      </w:r>
      <w:r w:rsidR="008F7940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otre lettre de présentation </w:t>
      </w:r>
    </w:p>
    <w:p w14:paraId="5BBD4120" w14:textId="4794E5F1" w:rsidR="00F44A87" w:rsidRPr="00464242" w:rsidRDefault="00F44A87" w:rsidP="00F44A87">
      <w:pPr>
        <w:pStyle w:val="Paragraphedeliste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Votre relevé de notes</w:t>
      </w:r>
    </w:p>
    <w:p w14:paraId="0CBBB957" w14:textId="4C3664DC" w:rsidR="00A45BD7" w:rsidRPr="00464242" w:rsidRDefault="00A45BD7" w:rsidP="00A45BD7">
      <w:pPr>
        <w:pStyle w:val="Paragraphedeliste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V</w:t>
      </w:r>
      <w:r w:rsidR="008F7940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otre </w:t>
      </w:r>
      <w:r w:rsidR="00EF535F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secteur de </w:t>
      </w:r>
      <w:r w:rsidR="008F7940" w:rsidRPr="00464242">
        <w:rPr>
          <w:rFonts w:asciiTheme="minorHAnsi" w:hAnsiTheme="minorHAnsi" w:cstheme="minorHAnsi"/>
          <w:sz w:val="27"/>
          <w:szCs w:val="27"/>
          <w:lang w:eastAsia="fr-CA"/>
        </w:rPr>
        <w:t>préférence</w:t>
      </w:r>
      <w:r w:rsidR="00EF535F" w:rsidRPr="00464242">
        <w:rPr>
          <w:rFonts w:asciiTheme="minorHAnsi" w:hAnsiTheme="minorHAnsi" w:cstheme="minorHAnsi"/>
          <w:sz w:val="27"/>
          <w:szCs w:val="27"/>
          <w:lang w:eastAsia="fr-CA"/>
        </w:rPr>
        <w:t>, le cas échéant</w:t>
      </w:r>
      <w:r w:rsidR="008F7940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 </w:t>
      </w:r>
    </w:p>
    <w:p w14:paraId="227A73BD" w14:textId="384DF1FB" w:rsidR="008F7940" w:rsidRPr="00464242" w:rsidRDefault="00A45BD7" w:rsidP="00A45BD7">
      <w:pPr>
        <w:pStyle w:val="Paragraphedeliste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V</w:t>
      </w:r>
      <w:r w:rsidR="008F7940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os périodes de disponibilité (hiver, </w:t>
      </w:r>
      <w:r w:rsidR="00F44A87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été, </w:t>
      </w:r>
      <w:r w:rsidR="008F7940" w:rsidRPr="00464242">
        <w:rPr>
          <w:rFonts w:asciiTheme="minorHAnsi" w:hAnsiTheme="minorHAnsi" w:cstheme="minorHAnsi"/>
          <w:sz w:val="27"/>
          <w:szCs w:val="27"/>
          <w:lang w:eastAsia="fr-CA"/>
        </w:rPr>
        <w:t xml:space="preserve">automne). </w:t>
      </w:r>
    </w:p>
    <w:p w14:paraId="4EB6D740" w14:textId="77777777" w:rsidR="008F7940" w:rsidRPr="00464242" w:rsidRDefault="008F7940" w:rsidP="008F7940">
      <w:p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</w:p>
    <w:p w14:paraId="0CCDD943" w14:textId="0F761A9E" w:rsidR="009D04AD" w:rsidRPr="00464242" w:rsidRDefault="002E3E9F" w:rsidP="00A45BD7">
      <w:p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  <w:r w:rsidRPr="00464242">
        <w:rPr>
          <w:rFonts w:asciiTheme="minorHAnsi" w:hAnsiTheme="minorHAnsi" w:cstheme="minorHAnsi"/>
          <w:sz w:val="27"/>
          <w:szCs w:val="27"/>
          <w:lang w:eastAsia="fr-CA"/>
        </w:rPr>
        <w:t>L</w:t>
      </w:r>
      <w:r w:rsidR="009D04AD" w:rsidRPr="00464242">
        <w:rPr>
          <w:rFonts w:asciiTheme="minorHAnsi" w:hAnsiTheme="minorHAnsi" w:cstheme="minorHAnsi"/>
          <w:sz w:val="27"/>
          <w:szCs w:val="27"/>
          <w:lang w:eastAsia="fr-CA"/>
        </w:rPr>
        <w:t>es stages sont effectués dans un mode de travail hybride (présentiel et télétravail)</w:t>
      </w:r>
    </w:p>
    <w:p w14:paraId="40E7E681" w14:textId="1B82CB2A" w:rsidR="0048458A" w:rsidRPr="00464242" w:rsidRDefault="0048458A" w:rsidP="00A45BD7">
      <w:pPr>
        <w:shd w:val="clear" w:color="auto" w:fill="FFFFFF" w:themeFill="background1"/>
        <w:jc w:val="both"/>
        <w:rPr>
          <w:rFonts w:asciiTheme="minorHAnsi" w:hAnsiTheme="minorHAnsi" w:cstheme="minorHAnsi"/>
          <w:sz w:val="27"/>
          <w:szCs w:val="27"/>
          <w:lang w:eastAsia="fr-CA"/>
        </w:rPr>
      </w:pPr>
    </w:p>
    <w:p w14:paraId="03B8DE1B" w14:textId="0AB1C86F" w:rsidR="0048458A" w:rsidRPr="00683DBD" w:rsidRDefault="00A03F6F" w:rsidP="00A45BD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</w:pPr>
      <w:r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>Selon vos intérêt</w:t>
      </w:r>
      <w:r w:rsidR="00683DBD"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>s</w:t>
      </w:r>
      <w:r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 xml:space="preserve"> de carrière</w:t>
      </w:r>
      <w:r w:rsidR="009505C9"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 xml:space="preserve"> </w:t>
      </w:r>
      <w:r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>vous pourriez avoir l’opportunité de faire plus d’une entrevue a</w:t>
      </w:r>
      <w:r w:rsidR="00683DBD"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>vec le</w:t>
      </w:r>
      <w:r w:rsidRPr="00683DBD">
        <w:rPr>
          <w:rFonts w:asciiTheme="minorHAnsi" w:hAnsiTheme="minorHAnsi" w:cstheme="minorHAnsi"/>
          <w:b/>
          <w:bCs/>
          <w:i/>
          <w:iCs/>
          <w:color w:val="4A4A4A"/>
          <w:sz w:val="27"/>
          <w:szCs w:val="27"/>
          <w:lang w:eastAsia="fr-CA"/>
        </w:rPr>
        <w:t xml:space="preserve"> Mouvement Desjardins. </w:t>
      </w:r>
    </w:p>
    <w:p w14:paraId="7C0D4B97" w14:textId="77777777" w:rsidR="008F7940" w:rsidRDefault="008F7940" w:rsidP="008F7940">
      <w:pPr>
        <w:shd w:val="clear" w:color="auto" w:fill="FFFFFF" w:themeFill="background1"/>
        <w:jc w:val="both"/>
        <w:rPr>
          <w:rFonts w:cs="Arial"/>
          <w:color w:val="4A4A4A"/>
          <w:lang w:eastAsia="fr-CA"/>
        </w:rPr>
      </w:pPr>
    </w:p>
    <w:p w14:paraId="3EFD9CF0" w14:textId="77777777" w:rsidR="008F7940" w:rsidRDefault="008F7940" w:rsidP="008F7940">
      <w:pPr>
        <w:jc w:val="both"/>
        <w:rPr>
          <w:rFonts w:asciiTheme="minorHAnsi" w:hAnsiTheme="minorHAnsi"/>
          <w:b/>
          <w:bCs/>
          <w:sz w:val="27"/>
          <w:szCs w:val="27"/>
        </w:rPr>
      </w:pPr>
    </w:p>
    <w:p w14:paraId="5FC11604" w14:textId="33F71BF6" w:rsidR="008F7940" w:rsidRPr="009D04AD" w:rsidRDefault="00AA2FF8" w:rsidP="008F7940">
      <w:pPr>
        <w:rPr>
          <w:rFonts w:asciiTheme="minorHAnsi" w:eastAsiaTheme="minorEastAsia" w:hAnsiTheme="minorHAnsi" w:cstheme="minorHAnsi"/>
          <w:b/>
          <w:bCs/>
          <w:sz w:val="27"/>
          <w:szCs w:val="27"/>
        </w:rPr>
      </w:pPr>
      <w:r w:rsidRPr="00616DDC">
        <w:rPr>
          <w:rFonts w:asciiTheme="minorHAnsi" w:eastAsiaTheme="minorEastAsia" w:hAnsiTheme="minorHAnsi" w:cstheme="minorHAnsi"/>
          <w:b/>
          <w:bCs/>
          <w:sz w:val="27"/>
          <w:szCs w:val="27"/>
          <w:highlight w:val="yellow"/>
          <w:u w:val="single"/>
        </w:rPr>
        <w:t>L</w:t>
      </w:r>
      <w:r w:rsidR="009D04AD" w:rsidRPr="00616DDC">
        <w:rPr>
          <w:rFonts w:asciiTheme="minorHAnsi" w:eastAsiaTheme="minorEastAsia" w:hAnsiTheme="minorHAnsi" w:cstheme="minorHAnsi"/>
          <w:b/>
          <w:bCs/>
          <w:sz w:val="27"/>
          <w:szCs w:val="27"/>
          <w:highlight w:val="yellow"/>
          <w:u w:val="single"/>
        </w:rPr>
        <w:t>ien pour appliquer</w:t>
      </w:r>
      <w:r>
        <w:rPr>
          <w:rFonts w:asciiTheme="minorHAnsi" w:eastAsiaTheme="minorEastAsia" w:hAnsiTheme="minorHAnsi" w:cstheme="minorHAnsi"/>
          <w:b/>
          <w:bCs/>
          <w:sz w:val="27"/>
          <w:szCs w:val="27"/>
          <w:highlight w:val="yellow"/>
        </w:rPr>
        <w:t> </w:t>
      </w:r>
      <w:r>
        <w:rPr>
          <w:rFonts w:asciiTheme="minorHAnsi" w:eastAsiaTheme="minorEastAsia" w:hAnsiTheme="minorHAnsi" w:cstheme="minorHAnsi"/>
          <w:b/>
          <w:bCs/>
          <w:sz w:val="27"/>
          <w:szCs w:val="27"/>
        </w:rPr>
        <w:t xml:space="preserve">: </w:t>
      </w:r>
      <w:hyperlink r:id="rId11" w:history="1">
        <w:r>
          <w:rPr>
            <w:rStyle w:val="Lienhypertexte"/>
          </w:rPr>
          <w:t>actuariat.recrutement.mtl@dgag.ca</w:t>
        </w:r>
      </w:hyperlink>
      <w:r>
        <w:t xml:space="preserve">  </w:t>
      </w:r>
    </w:p>
    <w:sectPr w:rsidR="008F7940" w:rsidRPr="009D0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F1B4" w14:textId="77777777" w:rsidR="00D779C3" w:rsidRDefault="00D779C3" w:rsidP="00FC0062">
      <w:r>
        <w:separator/>
      </w:r>
    </w:p>
  </w:endnote>
  <w:endnote w:type="continuationSeparator" w:id="0">
    <w:p w14:paraId="7C43E451" w14:textId="77777777" w:rsidR="00D779C3" w:rsidRDefault="00D779C3" w:rsidP="00FC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0375" w14:textId="77777777" w:rsidR="00D779C3" w:rsidRDefault="00D779C3" w:rsidP="00FC0062">
      <w:r>
        <w:separator/>
      </w:r>
    </w:p>
  </w:footnote>
  <w:footnote w:type="continuationSeparator" w:id="0">
    <w:p w14:paraId="277130E2" w14:textId="77777777" w:rsidR="00D779C3" w:rsidRDefault="00D779C3" w:rsidP="00FC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EB2"/>
    <w:multiLevelType w:val="multilevel"/>
    <w:tmpl w:val="40A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703C"/>
    <w:multiLevelType w:val="hybridMultilevel"/>
    <w:tmpl w:val="E1F4FF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720E1"/>
    <w:multiLevelType w:val="hybridMultilevel"/>
    <w:tmpl w:val="3EF25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B01"/>
    <w:multiLevelType w:val="multilevel"/>
    <w:tmpl w:val="30E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145DA"/>
    <w:multiLevelType w:val="hybridMultilevel"/>
    <w:tmpl w:val="FFFFFFFF"/>
    <w:lvl w:ilvl="0" w:tplc="138C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65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E9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27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C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22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8F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6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2E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43E4"/>
    <w:multiLevelType w:val="hybridMultilevel"/>
    <w:tmpl w:val="6E46D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61C0"/>
    <w:multiLevelType w:val="multilevel"/>
    <w:tmpl w:val="9A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44282E"/>
    <w:multiLevelType w:val="hybridMultilevel"/>
    <w:tmpl w:val="3E828A30"/>
    <w:lvl w:ilvl="0" w:tplc="F2183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A9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A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6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25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A9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6C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C8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6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C34"/>
    <w:multiLevelType w:val="hybridMultilevel"/>
    <w:tmpl w:val="B0E00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722B"/>
    <w:multiLevelType w:val="hybridMultilevel"/>
    <w:tmpl w:val="690EC9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82C81"/>
    <w:multiLevelType w:val="multilevel"/>
    <w:tmpl w:val="EEB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521A1"/>
    <w:multiLevelType w:val="multilevel"/>
    <w:tmpl w:val="947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553909"/>
    <w:multiLevelType w:val="multilevel"/>
    <w:tmpl w:val="30EE9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078B1"/>
    <w:multiLevelType w:val="multilevel"/>
    <w:tmpl w:val="30EE9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76996"/>
    <w:multiLevelType w:val="multilevel"/>
    <w:tmpl w:val="437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inherit" w:eastAsia="Times New Roman" w:hAnsi="inherit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9276A"/>
    <w:multiLevelType w:val="multilevel"/>
    <w:tmpl w:val="6F6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E641F1"/>
    <w:multiLevelType w:val="multilevel"/>
    <w:tmpl w:val="05A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A830AE"/>
    <w:multiLevelType w:val="multilevel"/>
    <w:tmpl w:val="30E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E85121"/>
    <w:multiLevelType w:val="hybridMultilevel"/>
    <w:tmpl w:val="507AB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9981">
    <w:abstractNumId w:val="7"/>
  </w:num>
  <w:num w:numId="2" w16cid:durableId="357506772">
    <w:abstractNumId w:val="6"/>
  </w:num>
  <w:num w:numId="3" w16cid:durableId="1287353369">
    <w:abstractNumId w:val="16"/>
  </w:num>
  <w:num w:numId="4" w16cid:durableId="1904485879">
    <w:abstractNumId w:val="3"/>
  </w:num>
  <w:num w:numId="5" w16cid:durableId="1767186772">
    <w:abstractNumId w:val="11"/>
  </w:num>
  <w:num w:numId="6" w16cid:durableId="2071730531">
    <w:abstractNumId w:val="0"/>
  </w:num>
  <w:num w:numId="7" w16cid:durableId="1393432239">
    <w:abstractNumId w:val="15"/>
  </w:num>
  <w:num w:numId="8" w16cid:durableId="1631935568">
    <w:abstractNumId w:val="2"/>
  </w:num>
  <w:num w:numId="9" w16cid:durableId="126627315">
    <w:abstractNumId w:val="13"/>
  </w:num>
  <w:num w:numId="10" w16cid:durableId="722753774">
    <w:abstractNumId w:val="17"/>
  </w:num>
  <w:num w:numId="11" w16cid:durableId="1832134923">
    <w:abstractNumId w:val="12"/>
  </w:num>
  <w:num w:numId="12" w16cid:durableId="919602097">
    <w:abstractNumId w:val="1"/>
  </w:num>
  <w:num w:numId="13" w16cid:durableId="996616123">
    <w:abstractNumId w:val="8"/>
  </w:num>
  <w:num w:numId="14" w16cid:durableId="575673859">
    <w:abstractNumId w:val="18"/>
  </w:num>
  <w:num w:numId="15" w16cid:durableId="1005280209">
    <w:abstractNumId w:val="4"/>
  </w:num>
  <w:num w:numId="16" w16cid:durableId="640113295">
    <w:abstractNumId w:val="14"/>
  </w:num>
  <w:num w:numId="17" w16cid:durableId="941915067">
    <w:abstractNumId w:val="9"/>
  </w:num>
  <w:num w:numId="18" w16cid:durableId="1676566608">
    <w:abstractNumId w:val="5"/>
  </w:num>
  <w:num w:numId="19" w16cid:durableId="383408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41"/>
    <w:rsid w:val="00022C40"/>
    <w:rsid w:val="0006101E"/>
    <w:rsid w:val="000965EE"/>
    <w:rsid w:val="000C390F"/>
    <w:rsid w:val="000C74A8"/>
    <w:rsid w:val="000D5D5E"/>
    <w:rsid w:val="00107577"/>
    <w:rsid w:val="0013545A"/>
    <w:rsid w:val="00137CA9"/>
    <w:rsid w:val="00143CDC"/>
    <w:rsid w:val="00147809"/>
    <w:rsid w:val="001631E8"/>
    <w:rsid w:val="001C0028"/>
    <w:rsid w:val="001D6886"/>
    <w:rsid w:val="0021247B"/>
    <w:rsid w:val="00224D2B"/>
    <w:rsid w:val="002B75FD"/>
    <w:rsid w:val="002E3E9F"/>
    <w:rsid w:val="00305773"/>
    <w:rsid w:val="00352683"/>
    <w:rsid w:val="00394C68"/>
    <w:rsid w:val="003C509E"/>
    <w:rsid w:val="003E0AEC"/>
    <w:rsid w:val="003E2CEC"/>
    <w:rsid w:val="003E4E7D"/>
    <w:rsid w:val="00464242"/>
    <w:rsid w:val="0048458A"/>
    <w:rsid w:val="004A4BEA"/>
    <w:rsid w:val="004D3BEF"/>
    <w:rsid w:val="004F5DBA"/>
    <w:rsid w:val="0052650F"/>
    <w:rsid w:val="00565091"/>
    <w:rsid w:val="00576466"/>
    <w:rsid w:val="00590541"/>
    <w:rsid w:val="00592341"/>
    <w:rsid w:val="005E1561"/>
    <w:rsid w:val="005F5642"/>
    <w:rsid w:val="00616DDC"/>
    <w:rsid w:val="00643900"/>
    <w:rsid w:val="00683DBD"/>
    <w:rsid w:val="00742CF8"/>
    <w:rsid w:val="007504E7"/>
    <w:rsid w:val="00762C3E"/>
    <w:rsid w:val="00765C28"/>
    <w:rsid w:val="00793AAD"/>
    <w:rsid w:val="00797110"/>
    <w:rsid w:val="007A2717"/>
    <w:rsid w:val="007D05D2"/>
    <w:rsid w:val="008E7E72"/>
    <w:rsid w:val="008F7940"/>
    <w:rsid w:val="00923E89"/>
    <w:rsid w:val="009505C9"/>
    <w:rsid w:val="009577E4"/>
    <w:rsid w:val="00982236"/>
    <w:rsid w:val="009951E9"/>
    <w:rsid w:val="009B70DC"/>
    <w:rsid w:val="009D04AD"/>
    <w:rsid w:val="00A03F6F"/>
    <w:rsid w:val="00A045A4"/>
    <w:rsid w:val="00A45BD7"/>
    <w:rsid w:val="00AA0826"/>
    <w:rsid w:val="00AA2FF8"/>
    <w:rsid w:val="00AF12B7"/>
    <w:rsid w:val="00AF252C"/>
    <w:rsid w:val="00AF6ED3"/>
    <w:rsid w:val="00B41C2F"/>
    <w:rsid w:val="00BC0CAA"/>
    <w:rsid w:val="00BD799A"/>
    <w:rsid w:val="00BE0A0B"/>
    <w:rsid w:val="00C0629F"/>
    <w:rsid w:val="00C562C8"/>
    <w:rsid w:val="00CC2001"/>
    <w:rsid w:val="00CC4957"/>
    <w:rsid w:val="00D13D19"/>
    <w:rsid w:val="00D22528"/>
    <w:rsid w:val="00D528B1"/>
    <w:rsid w:val="00D535AF"/>
    <w:rsid w:val="00D635E3"/>
    <w:rsid w:val="00D779C3"/>
    <w:rsid w:val="00D80A51"/>
    <w:rsid w:val="00D92F66"/>
    <w:rsid w:val="00D93123"/>
    <w:rsid w:val="00DB66EC"/>
    <w:rsid w:val="00DF359B"/>
    <w:rsid w:val="00DF4E2E"/>
    <w:rsid w:val="00E266B1"/>
    <w:rsid w:val="00E374F0"/>
    <w:rsid w:val="00E73ED1"/>
    <w:rsid w:val="00E96DE4"/>
    <w:rsid w:val="00EA5E73"/>
    <w:rsid w:val="00EB7388"/>
    <w:rsid w:val="00ED10F0"/>
    <w:rsid w:val="00ED4244"/>
    <w:rsid w:val="00EF535F"/>
    <w:rsid w:val="00F0674F"/>
    <w:rsid w:val="00F44A87"/>
    <w:rsid w:val="00FC0062"/>
    <w:rsid w:val="00FC0FCB"/>
    <w:rsid w:val="49082351"/>
    <w:rsid w:val="67FB1656"/>
    <w:rsid w:val="7AB644FB"/>
    <w:rsid w:val="7C9788C8"/>
    <w:rsid w:val="7E524D14"/>
    <w:rsid w:val="7F0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5CFF8"/>
  <w15:chartTrackingRefBased/>
  <w15:docId w15:val="{825B8018-AB76-422D-9080-7F562A77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1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D13D19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D13D19"/>
    <w:pPr>
      <w:keepNext/>
      <w:ind w:firstLine="36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D13D19"/>
    <w:pPr>
      <w:keepNext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D13D19"/>
    <w:pPr>
      <w:keepNext/>
      <w:ind w:left="360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qFormat/>
    <w:rsid w:val="00D13D19"/>
    <w:pPr>
      <w:keepNext/>
      <w:ind w:left="720" w:firstLine="720"/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qFormat/>
    <w:rsid w:val="00D13D19"/>
    <w:pPr>
      <w:keepNext/>
      <w:outlineLvl w:val="5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3D19"/>
    <w:rPr>
      <w:rFonts w:ascii="Arial" w:hAnsi="Arial"/>
      <w:b/>
      <w:sz w:val="22"/>
      <w:lang w:val="fr-CA"/>
    </w:rPr>
  </w:style>
  <w:style w:type="character" w:customStyle="1" w:styleId="Titre2Car">
    <w:name w:val="Titre 2 Car"/>
    <w:basedOn w:val="Policepardfaut"/>
    <w:link w:val="Titre2"/>
    <w:rsid w:val="00D13D19"/>
    <w:rPr>
      <w:rFonts w:ascii="Arial" w:hAnsi="Arial"/>
      <w:b/>
      <w:sz w:val="22"/>
      <w:lang w:val="fr-CA"/>
    </w:rPr>
  </w:style>
  <w:style w:type="character" w:customStyle="1" w:styleId="Titre3Car">
    <w:name w:val="Titre 3 Car"/>
    <w:basedOn w:val="Policepardfaut"/>
    <w:link w:val="Titre3"/>
    <w:rsid w:val="00D13D19"/>
    <w:rPr>
      <w:rFonts w:ascii="Arial" w:hAnsi="Arial"/>
      <w:b/>
      <w:lang w:val="fr-CA"/>
    </w:rPr>
  </w:style>
  <w:style w:type="character" w:customStyle="1" w:styleId="Titre4Car">
    <w:name w:val="Titre 4 Car"/>
    <w:basedOn w:val="Policepardfaut"/>
    <w:link w:val="Titre4"/>
    <w:rsid w:val="00D13D19"/>
    <w:rPr>
      <w:rFonts w:ascii="Arial" w:hAnsi="Arial"/>
      <w:b/>
      <w:lang w:val="fr-CA"/>
    </w:rPr>
  </w:style>
  <w:style w:type="character" w:customStyle="1" w:styleId="Titre5Car">
    <w:name w:val="Titre 5 Car"/>
    <w:basedOn w:val="Policepardfaut"/>
    <w:link w:val="Titre5"/>
    <w:rsid w:val="00D13D19"/>
    <w:rPr>
      <w:rFonts w:ascii="Arial" w:hAnsi="Arial"/>
      <w:b/>
      <w:lang w:val="fr-CA"/>
    </w:rPr>
  </w:style>
  <w:style w:type="character" w:customStyle="1" w:styleId="Titre6Car">
    <w:name w:val="Titre 6 Car"/>
    <w:basedOn w:val="Policepardfaut"/>
    <w:link w:val="Titre6"/>
    <w:rsid w:val="00D13D19"/>
    <w:rPr>
      <w:rFonts w:ascii="Arial" w:hAnsi="Arial"/>
      <w:b/>
      <w:bCs/>
      <w:sz w:val="18"/>
      <w:lang w:val="fr-CA"/>
    </w:rPr>
  </w:style>
  <w:style w:type="paragraph" w:styleId="Sansinterligne">
    <w:name w:val="No Spacing"/>
    <w:uiPriority w:val="1"/>
    <w:qFormat/>
    <w:rsid w:val="00D13D19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D13D19"/>
    <w:pPr>
      <w:ind w:left="720"/>
    </w:pPr>
  </w:style>
  <w:style w:type="paragraph" w:customStyle="1" w:styleId="paragraph">
    <w:name w:val="paragraph"/>
    <w:basedOn w:val="Normal"/>
    <w:rsid w:val="005923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Policepardfaut"/>
    <w:rsid w:val="00592341"/>
  </w:style>
  <w:style w:type="character" w:customStyle="1" w:styleId="eop">
    <w:name w:val="eop"/>
    <w:basedOn w:val="Policepardfaut"/>
    <w:rsid w:val="00592341"/>
  </w:style>
  <w:style w:type="character" w:customStyle="1" w:styleId="spellingerror">
    <w:name w:val="spellingerror"/>
    <w:basedOn w:val="Policepardfaut"/>
    <w:rsid w:val="00592341"/>
  </w:style>
  <w:style w:type="character" w:customStyle="1" w:styleId="contextualspellingandgrammarerror">
    <w:name w:val="contextualspellingandgrammarerror"/>
    <w:basedOn w:val="Policepardfaut"/>
    <w:rsid w:val="00592341"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9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99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2B7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12B7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2B7"/>
    <w:rPr>
      <w:rFonts w:ascii="Arial" w:hAnsi="Arial"/>
      <w:b/>
      <w:bCs/>
    </w:rPr>
  </w:style>
  <w:style w:type="paragraph" w:styleId="En-tte">
    <w:name w:val="header"/>
    <w:basedOn w:val="Normal"/>
    <w:link w:val="En-tteCar"/>
    <w:uiPriority w:val="99"/>
    <w:unhideWhenUsed/>
    <w:rsid w:val="003E0AE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E0AEC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E0AE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EC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AA2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tuariat.recrutement.mtl@dgag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7248e8-289b-4aca-a434-0572572db16e">
      <Terms xmlns="http://schemas.microsoft.com/office/infopath/2007/PartnerControls"/>
    </lcf76f155ced4ddcb4097134ff3c332f>
    <TaxCatchAll xmlns="82b7296a-d8fb-468a-bba5-a8ad38f8e5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4758F10CC744F8BDF05D76CCF0347" ma:contentTypeVersion="16" ma:contentTypeDescription="Crée un document." ma:contentTypeScope="" ma:versionID="c7785a490005c19544bf501ac65cab34">
  <xsd:schema xmlns:xsd="http://www.w3.org/2001/XMLSchema" xmlns:xs="http://www.w3.org/2001/XMLSchema" xmlns:p="http://schemas.microsoft.com/office/2006/metadata/properties" xmlns:ns2="887248e8-289b-4aca-a434-0572572db16e" xmlns:ns3="82b7296a-d8fb-468a-bba5-a8ad38f8e5a6" targetNamespace="http://schemas.microsoft.com/office/2006/metadata/properties" ma:root="true" ma:fieldsID="fc824171b0ec4f7492d0dab23ca333f1" ns2:_="" ns3:_="">
    <xsd:import namespace="887248e8-289b-4aca-a434-0572572db16e"/>
    <xsd:import namespace="82b7296a-d8fb-468a-bba5-a8ad38f8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48e8-289b-4aca-a434-0572572d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fd5e965-6d1d-4020-ac90-5b28cbd0e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296a-d8fb-468a-bba5-a8ad38f8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2fc78-176f-42d1-8cf3-b9f08b3d1efa}" ma:internalName="TaxCatchAll" ma:showField="CatchAllData" ma:web="82b7296a-d8fb-468a-bba5-a8ad38f8e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D0225-C0F3-4C34-8C55-F5C3E78F198C}">
  <ds:schemaRefs>
    <ds:schemaRef ds:uri="http://purl.org/dc/dcmitype/"/>
    <ds:schemaRef ds:uri="887248e8-289b-4aca-a434-0572572db1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2b7296a-d8fb-468a-bba5-a8ad38f8e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11E581-3A93-462D-8E57-3B9E1F2EC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48e8-289b-4aca-a434-0572572db16e"/>
    <ds:schemaRef ds:uri="82b7296a-d8fb-468a-bba5-a8ad38f8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E1E44-AC30-4154-B71F-ED697993E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Grewal Robin</dc:creator>
  <cp:keywords/>
  <dc:description/>
  <cp:lastModifiedBy>Stéphanie Paquette</cp:lastModifiedBy>
  <cp:revision>6</cp:revision>
  <dcterms:created xsi:type="dcterms:W3CDTF">2022-08-15T18:33:00Z</dcterms:created>
  <dcterms:modified xsi:type="dcterms:W3CDTF">2022-09-16T13:21:00Z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0x0101005634758F10CC744F8BDF05D76CCF0347</vt:lpwstr>
  </property>
  <property fmtid="{D5CDD505-2E9C-101B-9397-08002B2CF9AE}" pid="3" name="MSIP_Label_a9694e0f-943f-4e6f-bf55-6e34fbc91307_Enabled">
    <vt:lpwstr>true</vt:lpwstr>
  </property>
  <property fmtid="{D5CDD505-2E9C-101B-9397-08002B2CF9AE}" pid="4" name="MSIP_Label_a9694e0f-943f-4e6f-bf55-6e34fbc91307_SetDate">
    <vt:lpwstr>2020-07-27T14:17:28Z</vt:lpwstr>
  </property>
  <property fmtid="{D5CDD505-2E9C-101B-9397-08002B2CF9AE}" pid="5" name="MSIP_Label_a9694e0f-943f-4e6f-bf55-6e34fbc91307_Method">
    <vt:lpwstr>Standard</vt:lpwstr>
  </property>
  <property fmtid="{D5CDD505-2E9C-101B-9397-08002B2CF9AE}" pid="6" name="MSIP_Label_a9694e0f-943f-4e6f-bf55-6e34fbc91307_Name">
    <vt:lpwstr>Usage interne</vt:lpwstr>
  </property>
  <property fmtid="{D5CDD505-2E9C-101B-9397-08002B2CF9AE}" pid="7" name="MSIP_Label_a9694e0f-943f-4e6f-bf55-6e34fbc91307_SiteId">
    <vt:lpwstr>728d20a5-0b44-47dd-9470-20f37cbf2d9a</vt:lpwstr>
  </property>
  <property fmtid="{D5CDD505-2E9C-101B-9397-08002B2CF9AE}" pid="8" name="MSIP_Label_a9694e0f-943f-4e6f-bf55-6e34fbc91307_ActionId">
    <vt:lpwstr>7d8a0260-d93f-4888-ad3d-0000f1752966</vt:lpwstr>
  </property>
  <property fmtid="{D5CDD505-2E9C-101B-9397-08002B2CF9AE}" pid="9" name="MSIP_Label_a9694e0f-943f-4e6f-bf55-6e34fbc91307_ContentBits">
    <vt:lpwstr>0</vt:lpwstr>
  </property>
</Properties>
</file>